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C57" w:rsidRDefault="00000000">
      <w:pPr>
        <w:jc w:val="center"/>
        <w:rPr>
          <w:b/>
          <w:bCs/>
          <w:sz w:val="40"/>
          <w:szCs w:val="40"/>
        </w:rPr>
      </w:pPr>
      <w:r>
        <w:rPr>
          <w:b/>
          <w:bCs/>
          <w:sz w:val="40"/>
          <w:szCs w:val="40"/>
        </w:rPr>
        <w:t xml:space="preserve">Pochwała pierwszego posiłku </w:t>
      </w:r>
    </w:p>
    <w:p w:rsidR="00D32C57" w:rsidRPr="0026059D" w:rsidRDefault="00000000">
      <w:pPr>
        <w:jc w:val="both"/>
        <w:rPr>
          <w:b/>
          <w:bCs/>
          <w:i/>
          <w:iCs/>
        </w:rPr>
      </w:pPr>
      <w:r w:rsidRPr="0026059D">
        <w:rPr>
          <w:b/>
          <w:bCs/>
          <w:i/>
          <w:iCs/>
        </w:rPr>
        <w:t>Śniadanie zjedz jak król, obiad jak książę</w:t>
      </w:r>
      <w:r w:rsidR="00895A35" w:rsidRPr="0026059D">
        <w:rPr>
          <w:b/>
          <w:bCs/>
          <w:i/>
          <w:iCs/>
        </w:rPr>
        <w:t>,</w:t>
      </w:r>
      <w:r w:rsidRPr="0026059D">
        <w:rPr>
          <w:b/>
          <w:bCs/>
          <w:i/>
          <w:iCs/>
        </w:rPr>
        <w:t xml:space="preserve"> a kolację jak żebrak – to znane powiedzenie podkreśla rolę</w:t>
      </w:r>
      <w:r w:rsidR="00895A35" w:rsidRPr="0026059D">
        <w:rPr>
          <w:b/>
          <w:bCs/>
          <w:i/>
          <w:iCs/>
        </w:rPr>
        <w:t>,</w:t>
      </w:r>
      <w:r w:rsidRPr="0026059D">
        <w:rPr>
          <w:b/>
          <w:bCs/>
          <w:i/>
          <w:iCs/>
        </w:rPr>
        <w:t xml:space="preserve"> jaką zawsze przypisywano pierwszemu, porannemu posiłkowi. </w:t>
      </w:r>
      <w:r w:rsidR="001E1E26">
        <w:rPr>
          <w:b/>
          <w:bCs/>
          <w:i/>
          <w:iCs/>
        </w:rPr>
        <w:t>Przypominamy</w:t>
      </w:r>
      <w:r w:rsidR="00895A35" w:rsidRPr="0026059D">
        <w:rPr>
          <w:b/>
          <w:bCs/>
          <w:i/>
          <w:iCs/>
        </w:rPr>
        <w:t>,</w:t>
      </w:r>
      <w:r w:rsidRPr="0026059D">
        <w:rPr>
          <w:b/>
          <w:bCs/>
          <w:i/>
          <w:iCs/>
        </w:rPr>
        <w:t xml:space="preserve"> dlaczego powinniśmy rano jeść i przede wszystkim</w:t>
      </w:r>
      <w:r w:rsidR="00895A35" w:rsidRPr="0026059D">
        <w:rPr>
          <w:b/>
          <w:bCs/>
          <w:i/>
          <w:iCs/>
        </w:rPr>
        <w:t>,</w:t>
      </w:r>
      <w:r w:rsidRPr="0026059D">
        <w:rPr>
          <w:b/>
          <w:bCs/>
          <w:i/>
          <w:iCs/>
        </w:rPr>
        <w:t xml:space="preserve"> co powinno znaleźć się na naszym stole.</w:t>
      </w:r>
    </w:p>
    <w:p w:rsidR="00D32C57" w:rsidRPr="0026059D" w:rsidRDefault="00D32C57">
      <w:pPr>
        <w:jc w:val="both"/>
      </w:pPr>
    </w:p>
    <w:p w:rsidR="00D32C57" w:rsidRPr="0026059D" w:rsidRDefault="00000000">
      <w:pPr>
        <w:jc w:val="both"/>
      </w:pPr>
      <w:r w:rsidRPr="0026059D">
        <w:t>Mianem śniadania określamy posiłek spożywany po nocnej przerwie, który powinien dostarczyć organizmowi odpowiedniej ilości różnych składników pokarmowych, zarówno tych potrzebnych do wykonywania pracy czy uczenia się, jak i korzystnie wpływających na stan zdrowia. Pierwszy posiłek powinien zaspokajać 25-30% (500-800 kcal) energii całodziennej diety, dlatego wybór tego, co zjemy</w:t>
      </w:r>
      <w:r w:rsidR="00895A35" w:rsidRPr="0026059D">
        <w:t>,</w:t>
      </w:r>
      <w:r w:rsidRPr="0026059D">
        <w:t xml:space="preserve"> jest bardzo istotny i ma bezpośredni wpływ na nasze samopoczucie oraz wydajność w ciągu dnia. </w:t>
      </w:r>
    </w:p>
    <w:p w:rsidR="00D32C57" w:rsidRPr="0026059D" w:rsidRDefault="00D32C57"/>
    <w:p w:rsidR="00D32C57" w:rsidRPr="0026059D" w:rsidRDefault="00000000">
      <w:pPr>
        <w:rPr>
          <w:b/>
          <w:bCs/>
        </w:rPr>
      </w:pPr>
      <w:r w:rsidRPr="0026059D">
        <w:rPr>
          <w:b/>
          <w:bCs/>
        </w:rPr>
        <w:t>Kiedy i po co?</w:t>
      </w:r>
    </w:p>
    <w:p w:rsidR="00370E40" w:rsidRPr="0026059D" w:rsidRDefault="00000000">
      <w:pPr>
        <w:jc w:val="both"/>
      </w:pPr>
      <w:r w:rsidRPr="0026059D">
        <w:t>Ważne jest, aby zjeść śniadanie do 1 godziny po przebudzeniu. W tym czasie w organizmie ruszają procesy metaboliczne</w:t>
      </w:r>
      <w:r w:rsidR="00895A35" w:rsidRPr="0026059D">
        <w:t>,</w:t>
      </w:r>
      <w:r w:rsidRPr="0026059D">
        <w:t xml:space="preserve"> a niskie stężenie glukozy, występujące we krwi po nocy, wpływa na mniej wydajne działanie komórek, szczególnie mózgowych. Organizm potrzebuje zastrzyku energii, który jednocześnie pozwoli podnieść stężenie glukozy i sprawi, że nasz mózg i cały organizm zaczną prawidłowo działać. To pierwszy powód, dla którego nie należy rezygnować ze śniadania. Poza tym, gdy pominiemy ten posiłek</w:t>
      </w:r>
      <w:r w:rsidR="00895A35" w:rsidRPr="0026059D">
        <w:t>,</w:t>
      </w:r>
      <w:r w:rsidRPr="0026059D">
        <w:t xml:space="preserve"> szybko czujemy głód, a chcąc go zaspokoić, sięgamy po to, co jest pod ręką, czyli zwykle wysokokaloryczne przekąski</w:t>
      </w:r>
      <w:r w:rsidR="00895A35" w:rsidRPr="0026059D">
        <w:t>. To nat</w:t>
      </w:r>
      <w:r w:rsidR="00370E40" w:rsidRPr="0026059D">
        <w:t>o</w:t>
      </w:r>
      <w:r w:rsidR="00895A35" w:rsidRPr="0026059D">
        <w:t>miast</w:t>
      </w:r>
      <w:r w:rsidRPr="0026059D">
        <w:t xml:space="preserve"> może prowadzić do nadwagi i cukrzycy typu 2, jak również choroby niedokrwiennej serca.</w:t>
      </w:r>
      <w:r w:rsidR="00370E40" w:rsidRPr="0026059D">
        <w:t xml:space="preserve"> </w:t>
      </w:r>
    </w:p>
    <w:p w:rsidR="00D32C57" w:rsidRPr="0026059D" w:rsidRDefault="00D32C57">
      <w:pPr>
        <w:jc w:val="both"/>
      </w:pPr>
    </w:p>
    <w:p w:rsidR="00D32C57" w:rsidRPr="0026059D" w:rsidRDefault="00000000">
      <w:pPr>
        <w:jc w:val="both"/>
        <w:rPr>
          <w:b/>
          <w:bCs/>
        </w:rPr>
      </w:pPr>
      <w:r w:rsidRPr="0026059D">
        <w:rPr>
          <w:b/>
          <w:bCs/>
        </w:rPr>
        <w:t>Zróżnicowanie to podstawa</w:t>
      </w:r>
    </w:p>
    <w:p w:rsidR="00D32C57" w:rsidRPr="0026059D" w:rsidRDefault="00000000">
      <w:pPr>
        <w:jc w:val="both"/>
      </w:pPr>
      <w:r w:rsidRPr="0026059D">
        <w:t>Zatem wiemy już, że śniadanie jeść należy, teraz czas odpowiedzieć na pytanie: co jeść? Odpowiedź</w:t>
      </w:r>
      <w:r w:rsidR="00895A35" w:rsidRPr="0026059D">
        <w:t xml:space="preserve"> </w:t>
      </w:r>
      <w:r w:rsidRPr="0026059D">
        <w:t xml:space="preserve">tylko pozornie jest łatwa: musimy </w:t>
      </w:r>
      <w:r w:rsidR="00370E40" w:rsidRPr="0026059D">
        <w:t xml:space="preserve">bowiem </w:t>
      </w:r>
      <w:r w:rsidRPr="0026059D">
        <w:t>dostarczyć naszemu organiz</w:t>
      </w:r>
      <w:r w:rsidR="00895A35" w:rsidRPr="0026059D">
        <w:t>m</w:t>
      </w:r>
      <w:r w:rsidRPr="0026059D">
        <w:t>owi zróżnicowanych składników, czyli węglowodanów, białka, tłuszczów, witamin i mikroskładników. Sztuką jest jednak takie skomponowanie porannego posiłku, aby tę różnorodność odzwierciedlić na talerzu… Opisujemy najważniejsze zasady, którymi należy się kierować.</w:t>
      </w:r>
    </w:p>
    <w:p w:rsidR="00D32C57" w:rsidRDefault="00D32C57"/>
    <w:p w:rsidR="001E1E26" w:rsidRDefault="001E1E26"/>
    <w:p w:rsidR="001E1E26" w:rsidRPr="0026059D" w:rsidRDefault="001E1E26"/>
    <w:p w:rsidR="00D32C57" w:rsidRPr="0026059D" w:rsidRDefault="00000000">
      <w:pPr>
        <w:rPr>
          <w:b/>
          <w:bCs/>
        </w:rPr>
      </w:pPr>
      <w:r w:rsidRPr="0026059D">
        <w:rPr>
          <w:b/>
          <w:bCs/>
        </w:rPr>
        <w:lastRenderedPageBreak/>
        <w:t>Pieczywo i co jeszcze?</w:t>
      </w:r>
    </w:p>
    <w:p w:rsidR="00D32C57" w:rsidRPr="0026059D" w:rsidRDefault="00000000">
      <w:pPr>
        <w:jc w:val="both"/>
      </w:pPr>
      <w:r w:rsidRPr="0026059D">
        <w:t>Węglowodanów dostarczamy przede wszystkim pod postacią produktów zbożowych, a zatem głównie pieczywa. Najczęstszym polskim śniadaniem są przecież kanapki. Najlepiej przygotowywać je z produktów z mąki pełnoziarnistej, czyli np. grahamki czy pełnoziarnistego chleba. Mają one więcej błonnika, regulują pracę jelit, dostarczają witamin z grupy B i lepiej sycą. Wartymi polecenia pełnoziarnistymi produktami są też płatki owsiane, jęczmienne, żytnie lub orkiszowe i otręby. W śniadaniowym menu powinniśmy natomiast unikać wyrobów z białej mąki</w:t>
      </w:r>
      <w:r w:rsidR="00370E40" w:rsidRPr="0026059D">
        <w:t>.</w:t>
      </w:r>
    </w:p>
    <w:p w:rsidR="00370E40" w:rsidRPr="0026059D" w:rsidRDefault="00370E40">
      <w:pPr>
        <w:jc w:val="both"/>
      </w:pPr>
    </w:p>
    <w:p w:rsidR="00D32C57" w:rsidRPr="0026059D" w:rsidRDefault="00000000">
      <w:pPr>
        <w:jc w:val="both"/>
        <w:rPr>
          <w:b/>
          <w:bCs/>
        </w:rPr>
      </w:pPr>
      <w:r w:rsidRPr="0026059D">
        <w:rPr>
          <w:b/>
          <w:bCs/>
        </w:rPr>
        <w:t>W kwestii smarowania</w:t>
      </w:r>
    </w:p>
    <w:p w:rsidR="0026059D" w:rsidRPr="0026059D" w:rsidRDefault="00000000">
      <w:pPr>
        <w:jc w:val="both"/>
      </w:pPr>
      <w:r w:rsidRPr="0026059D">
        <w:t xml:space="preserve">Poranny posiłek powinien być też źródłem nienasyconych tłuszczy. Tych szukamy przede wszystkim w produktach do smarowania, chociaż nie jest to ich jedyne źródło. Jeżeli lubimy smarować na słodko to powinniśmy zrezygnować z kremów typu </w:t>
      </w:r>
      <w:proofErr w:type="spellStart"/>
      <w:r w:rsidRPr="0026059D">
        <w:t>nutella</w:t>
      </w:r>
      <w:proofErr w:type="spellEnd"/>
      <w:r w:rsidRPr="0026059D">
        <w:t>, ponieważ zawierają cukry proste i nasycone tłuszcze. O wiele korzystniejsze dla zdrowia są 100% masła orzechowe, samodzielnie robione kremy (np. z daktyli i kakao) czy domowe owocowe przetwory z niewielką zawartością cukru. Natomiast do klasycznego smarowanie nie wykorzystujmy margaryn, bo zawierają dodatki chemiczne i izomery trans. Lepsze jest stosowane z umiarem klasyczne masło albo pasta z awokado</w:t>
      </w:r>
      <w:r w:rsidR="0026059D" w:rsidRPr="0026059D">
        <w:t>.</w:t>
      </w:r>
    </w:p>
    <w:p w:rsidR="0026059D" w:rsidRPr="0026059D" w:rsidRDefault="0026059D">
      <w:pPr>
        <w:jc w:val="both"/>
      </w:pPr>
    </w:p>
    <w:p w:rsidR="00D32C57" w:rsidRPr="0026059D" w:rsidRDefault="00000000">
      <w:pPr>
        <w:jc w:val="both"/>
        <w:rPr>
          <w:b/>
          <w:bCs/>
        </w:rPr>
      </w:pPr>
      <w:r w:rsidRPr="0026059D">
        <w:rPr>
          <w:b/>
          <w:bCs/>
        </w:rPr>
        <w:t>Warzywa, owoce i witaminy</w:t>
      </w:r>
    </w:p>
    <w:p w:rsidR="00370E40" w:rsidRPr="0026059D" w:rsidRDefault="00000000">
      <w:pPr>
        <w:jc w:val="both"/>
      </w:pPr>
      <w:r w:rsidRPr="0026059D">
        <w:t>Podstawowe źródła witamin, które możemy włączyć do śniadaniowego menu to warzywa i owoce. Oczywiście witaminy to nie jedyne co można w nich znaleźć, są tam również łatwo przyswajalne cukry, składniki mineralne, błonnik i związki antyoksydacyjne. Istotne jest, aby dobierać różnorodne warzywa – jeść i te jasnozielone liściaste (np. sałatę) i te ciemnozielone (np. szpinak i jarmuż). Warto również pamiętać o tych bogatych w witaminę C (np. czerwona papryka, natka pietruszki), które dodatkowo mają wpływ na lepsze wchłanianie żelaza. Jeżeli chodzi o owoce to do porannej diety można włączyć te najbardziej powszechne – jak jabłka (najlepiej razem ze skórką), które są doskonałym źródłem błonnika i wspomagają prawidłowe trawienie. Podobnie zresztą jak banany, dodatkowo bogate w skrobię</w:t>
      </w:r>
      <w:r w:rsidR="00370E40" w:rsidRPr="0026059D">
        <w:t>.</w:t>
      </w:r>
    </w:p>
    <w:p w:rsidR="00370E40" w:rsidRPr="0026059D" w:rsidRDefault="00370E40">
      <w:pPr>
        <w:jc w:val="both"/>
      </w:pPr>
    </w:p>
    <w:p w:rsidR="00370E40" w:rsidRPr="0026059D" w:rsidRDefault="00370E40" w:rsidP="00370E40">
      <w:pPr>
        <w:jc w:val="both"/>
        <w:rPr>
          <w:b/>
          <w:bCs/>
        </w:rPr>
      </w:pPr>
      <w:r w:rsidRPr="0026059D">
        <w:rPr>
          <w:b/>
          <w:bCs/>
        </w:rPr>
        <w:t>Jajka – dobre źródło białka i nie tylko</w:t>
      </w:r>
    </w:p>
    <w:p w:rsidR="00370E40" w:rsidRPr="0026059D" w:rsidRDefault="00370E40" w:rsidP="00370E40">
      <w:pPr>
        <w:jc w:val="both"/>
      </w:pPr>
      <w:r w:rsidRPr="0026059D">
        <w:t xml:space="preserve">W porannej diecie należy również dostarczyć organizmowi odpowiedniej ilości białka – ok. 25-30 g. </w:t>
      </w:r>
    </w:p>
    <w:p w:rsidR="00370E40" w:rsidRPr="0026059D" w:rsidRDefault="00370E40" w:rsidP="00370E40">
      <w:pPr>
        <w:jc w:val="both"/>
      </w:pPr>
      <w:r w:rsidRPr="0026059D">
        <w:lastRenderedPageBreak/>
        <w:t xml:space="preserve">- Białko zawarte w jajkach ma najlepszy skład aminokwasowy ze wszystkich produktów białkowych – mówi Tomasz Jokiel z firmy Fermy Drobiu Jokiel. - Dodatkowo możemy spożywać je spod wieloma postaciami np. gotowane, na miękko, pod postacią past czy omletów z warzywami. </w:t>
      </w:r>
    </w:p>
    <w:p w:rsidR="00370E40" w:rsidRPr="0026059D" w:rsidRDefault="00370E40" w:rsidP="00370E40">
      <w:pPr>
        <w:jc w:val="both"/>
      </w:pPr>
      <w:r w:rsidRPr="0026059D">
        <w:rPr>
          <w:rFonts w:eastAsia="Calibri"/>
          <w:lang w:eastAsia="en-US"/>
        </w:rPr>
        <w:t>Jak podkreśla ekspert marki Fermy Drobiu Jokiel, jajo to nie tylko doskonałe źródło białka, ale też prawdziwa skarbnica innych składników pomagających w prawidłowym funkcjonowaniu organizmu. Zawiera witaminy, takiej jak A, D, K, E, B i B12, oraz minerały, m.in. wapń, fosfor, potas, sód, cynk, selen, miedź. Są w nim także tłuszcze, w tym te zawierające kwasy omega-3.</w:t>
      </w:r>
    </w:p>
    <w:p w:rsidR="00D32C57" w:rsidRPr="0026059D" w:rsidRDefault="00D32C57">
      <w:pPr>
        <w:jc w:val="both"/>
      </w:pPr>
    </w:p>
    <w:p w:rsidR="00D32C57" w:rsidRPr="0026059D" w:rsidRDefault="00000000">
      <w:pPr>
        <w:jc w:val="both"/>
        <w:rPr>
          <w:b/>
          <w:bCs/>
        </w:rPr>
      </w:pPr>
      <w:r w:rsidRPr="0026059D">
        <w:rPr>
          <w:b/>
          <w:bCs/>
        </w:rPr>
        <w:t>Dobre do picia</w:t>
      </w:r>
    </w:p>
    <w:p w:rsidR="00D32C57" w:rsidRPr="0026059D" w:rsidRDefault="00000000" w:rsidP="00370E40">
      <w:pPr>
        <w:jc w:val="both"/>
      </w:pPr>
      <w:r w:rsidRPr="0026059D">
        <w:t>Na koniec warto jeszcze odpowiedzieć na pytanie: co pić do śniadania? Okazuje się, że herbatę czy kawę najlepiej pić 2 godziny po posiłku. Herbata ogranicza bowiem wchłanianie składników mineralnych, a kawa odwadnia i podnosi poziom kortyzolu, czyli hormonu stresu. Tymczasem rano ma on na tyle wysoką wartość, że pozwala na samodzielne rozbudzenie się. Lepiej wypić szklankę 100% soku owocowego, koktajl warzywno-owocowy lub ziołową herbatę. Jednak najlepsze dla zdrowia jest wypicie na czczo szklanki ciepłej wody z cytryną. Woda aktywuje procesy metaboliczne, eliminuje nocne toksyny, doskonale wpływa na stan skóry, poprawia sprawność fizyczną i łagodzi choroby układu pokarmowego. A gdy do szklanki z wodą dodatkowo wkroimy plasterek cytryny to dostarczymy organizmowi witaminy C, a tym samym zwiększymy odporność na wirusy.</w:t>
      </w:r>
    </w:p>
    <w:p w:rsidR="00370E40" w:rsidRPr="00370E40" w:rsidRDefault="00370E40" w:rsidP="00370E40">
      <w:pPr>
        <w:jc w:val="both"/>
      </w:pPr>
    </w:p>
    <w:p w:rsidR="00D32C57" w:rsidRDefault="00000000">
      <w:pPr>
        <w:spacing w:after="200"/>
        <w:jc w:val="both"/>
      </w:pPr>
      <w:r>
        <w:rPr>
          <w:b/>
          <w:sz w:val="18"/>
          <w:szCs w:val="18"/>
        </w:rPr>
        <w:t xml:space="preserve">Fermy Drobiu Jokiel </w:t>
      </w:r>
      <w:r>
        <w:rPr>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sz w:val="18"/>
          <w:szCs w:val="18"/>
        </w:rPr>
        <w:t>Practice</w:t>
      </w:r>
      <w:proofErr w:type="spellEnd"/>
      <w:r>
        <w:rPr>
          <w:sz w:val="18"/>
          <w:szCs w:val="18"/>
        </w:rPr>
        <w:t>). www.fdjokiel.pl</w:t>
      </w:r>
    </w:p>
    <w:sectPr w:rsidR="00D32C57">
      <w:headerReference w:type="default" r:id="rId7"/>
      <w:footerReference w:type="default" r:id="rId8"/>
      <w:pgSz w:w="11906" w:h="16838"/>
      <w:pgMar w:top="2552" w:right="1418" w:bottom="1559" w:left="1418" w:header="568" w:footer="115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01EC" w:rsidRDefault="004B01EC">
      <w:pPr>
        <w:spacing w:line="240" w:lineRule="auto"/>
      </w:pPr>
      <w:r>
        <w:separator/>
      </w:r>
    </w:p>
  </w:endnote>
  <w:endnote w:type="continuationSeparator" w:id="0">
    <w:p w:rsidR="004B01EC" w:rsidRDefault="004B0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A00002AF" w:usb1="500078FB" w:usb2="00000000" w:usb3="00000000" w:csb0="0000009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Tahoma">
    <w:panose1 w:val="020B0604030504040204"/>
    <w:charset w:val="EE"/>
    <w:family w:val="swiss"/>
    <w:pitch w:val="variable"/>
    <w:sig w:usb0="E1002EFF" w:usb1="C000605B" w:usb2="00000029" w:usb3="00000000" w:csb0="000101FF" w:csb1="00000000"/>
  </w:font>
  <w:font w:name="Aspira Light">
    <w:altName w:val="Cambria"/>
    <w:charset w:val="00"/>
    <w:family w:val="roman"/>
    <w:pitch w:val="variable"/>
  </w:font>
  <w:font w:name="Aspira">
    <w:altName w:val="Cambria"/>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C57" w:rsidRDefault="00000000">
    <w:pPr>
      <w:spacing w:line="240" w:lineRule="auto"/>
      <w:jc w:val="center"/>
      <w:rPr>
        <w:rFonts w:eastAsia="Calibri" w:cs="Calibri"/>
        <w:color w:val="000000"/>
        <w:sz w:val="18"/>
        <w:szCs w:val="18"/>
        <w:lang w:val="en-US"/>
      </w:rPr>
    </w:pPr>
    <w:r>
      <w:rPr>
        <w:noProof/>
      </w:rPr>
      <mc:AlternateContent>
        <mc:Choice Requires="wps">
          <w:drawing>
            <wp:anchor distT="5080" distB="5080" distL="635" distR="635" simplePos="0" relativeHeight="9" behindDoc="1" locked="0" layoutInCell="0" allowOverlap="1">
              <wp:simplePos x="0" y="0"/>
              <wp:positionH relativeFrom="column">
                <wp:posOffset>-129540</wp:posOffset>
              </wp:positionH>
              <wp:positionV relativeFrom="paragraph">
                <wp:posOffset>-102870</wp:posOffset>
              </wp:positionV>
              <wp:extent cx="5979160" cy="1270"/>
              <wp:effectExtent l="635" t="5080" r="635" b="5080"/>
              <wp:wrapNone/>
              <wp:docPr id="2" name="Łącznik prosty ze strzałką 5"/>
              <wp:cNvGraphicFramePr/>
              <a:graphic xmlns:a="http://schemas.openxmlformats.org/drawingml/2006/main">
                <a:graphicData uri="http://schemas.microsoft.com/office/word/2010/wordprocessingShape">
                  <wps:wsp>
                    <wps:cNvCnPr/>
                    <wps:spPr>
                      <a:xfrm>
                        <a:off x="0" y="0"/>
                        <a:ext cx="5979240" cy="144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23011397" id="_x0000_t32" coordsize="21600,21600" o:spt="32" o:oned="t" path="m,l21600,21600e" filled="f">
              <v:path arrowok="t" fillok="f" o:connecttype="none"/>
              <o:lock v:ext="edit" shapetype="t"/>
            </v:shapetype>
            <v:shape id="Łącznik prosty ze strzałką 5" o:spid="_x0000_s1026" type="#_x0000_t32" style="position:absolute;margin-left:-10.2pt;margin-top:-8.1pt;width:470.8pt;height:.1pt;z-index:-503316471;visibility:visible;mso-wrap-style:square;mso-wrap-distance-left:.05pt;mso-wrap-distance-top:.4pt;mso-wrap-distance-right:.0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" o:allowincell="f" strokeweight=".26mm">
              <v:stroke joinstyle="miter"/>
            </v:shape>
          </w:pict>
        </mc:Fallback>
      </mc:AlternateContent>
    </w:r>
    <w:proofErr w:type="spellStart"/>
    <w:r>
      <w:rPr>
        <w:rFonts w:eastAsia="Calibri" w:cs="Calibri"/>
        <w:color w:val="000000"/>
        <w:sz w:val="18"/>
        <w:szCs w:val="18"/>
        <w:lang w:val="en-US"/>
      </w:rPr>
      <w:t>Orchidea</w:t>
    </w:r>
    <w:proofErr w:type="spellEnd"/>
    <w:r>
      <w:rPr>
        <w:rFonts w:eastAsia="Calibri" w:cs="Calibri"/>
        <w:color w:val="000000"/>
        <w:sz w:val="18"/>
        <w:szCs w:val="18"/>
        <w:lang w:val="en-US"/>
      </w:rPr>
      <w:t xml:space="preserve"> Creative Group, </w:t>
    </w:r>
    <w:proofErr w:type="spellStart"/>
    <w:r>
      <w:rPr>
        <w:rFonts w:eastAsia="Calibri" w:cs="Calibri"/>
        <w:color w:val="000000"/>
        <w:sz w:val="18"/>
        <w:szCs w:val="18"/>
        <w:lang w:val="en-US"/>
      </w:rPr>
      <w:t>ul</w:t>
    </w:r>
    <w:proofErr w:type="spellEnd"/>
    <w:r>
      <w:rPr>
        <w:rFonts w:eastAsia="Calibri" w:cs="Calibri"/>
        <w:color w:val="000000"/>
        <w:sz w:val="18"/>
        <w:szCs w:val="18"/>
        <w:lang w:val="en-US"/>
      </w:rPr>
      <w:t xml:space="preserve">. Ruska 51 B, 50-079 </w:t>
    </w:r>
    <w:proofErr w:type="spellStart"/>
    <w:r>
      <w:rPr>
        <w:rFonts w:eastAsia="Calibri" w:cs="Calibri"/>
        <w:color w:val="000000"/>
        <w:sz w:val="18"/>
        <w:szCs w:val="18"/>
        <w:lang w:val="en-US"/>
      </w:rPr>
      <w:t>Wrocław</w:t>
    </w:r>
    <w:proofErr w:type="spellEnd"/>
  </w:p>
  <w:p w:rsidR="00D32C57" w:rsidRDefault="00000000">
    <w:pPr>
      <w:spacing w:line="240" w:lineRule="auto"/>
      <w:jc w:val="center"/>
      <w:rPr>
        <w:rFonts w:eastAsia="Calibri" w:cs="Calibri"/>
        <w:color w:val="000000"/>
        <w:sz w:val="18"/>
        <w:szCs w:val="18"/>
      </w:rPr>
    </w:pPr>
    <w:r>
      <w:rPr>
        <w:rFonts w:eastAsia="Calibri" w:cs="Calibri"/>
        <w:b/>
        <w:color w:val="000000"/>
        <w:sz w:val="18"/>
        <w:szCs w:val="18"/>
      </w:rPr>
      <w:t>Osoba do kontaktu:</w:t>
    </w:r>
    <w:r>
      <w:rPr>
        <w:rFonts w:eastAsia="Calibri" w:cs="Calibri"/>
        <w:color w:val="000000"/>
        <w:sz w:val="18"/>
        <w:szCs w:val="18"/>
      </w:rPr>
      <w:t xml:space="preserve"> Sylwia Makowska-</w:t>
    </w:r>
    <w:proofErr w:type="spellStart"/>
    <w:r>
      <w:rPr>
        <w:rFonts w:eastAsia="Calibri" w:cs="Calibri"/>
        <w:color w:val="000000"/>
        <w:sz w:val="18"/>
        <w:szCs w:val="18"/>
      </w:rPr>
      <w:t>Rzatkiewicz</w:t>
    </w:r>
    <w:proofErr w:type="spellEnd"/>
    <w:r>
      <w:rPr>
        <w:rFonts w:eastAsia="Calibri" w:cs="Calibri"/>
        <w:color w:val="000000"/>
        <w:sz w:val="18"/>
        <w:szCs w:val="18"/>
      </w:rPr>
      <w:t>, tel. kom. 517 412 466</w:t>
    </w:r>
  </w:p>
  <w:p w:rsidR="00D32C57" w:rsidRDefault="00000000">
    <w:pPr>
      <w:spacing w:line="240" w:lineRule="auto"/>
      <w:jc w:val="center"/>
    </w:pPr>
    <w:hyperlink r:id="rId1">
      <w:r>
        <w:rPr>
          <w:rStyle w:val="Hipercze"/>
          <w:rFonts w:eastAsia="Calibri" w:cs="Calibri"/>
          <w:color w:val="000000"/>
          <w:sz w:val="18"/>
          <w:szCs w:val="18"/>
          <w:u w:val="none"/>
          <w:lang w:val="de-DE"/>
        </w:rPr>
        <w:t>s.makowska@grupaorchidea.pl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01EC" w:rsidRDefault="004B01EC">
      <w:pPr>
        <w:spacing w:line="240" w:lineRule="auto"/>
      </w:pPr>
      <w:r>
        <w:separator/>
      </w:r>
    </w:p>
  </w:footnote>
  <w:footnote w:type="continuationSeparator" w:id="0">
    <w:p w:rsidR="004B01EC" w:rsidRDefault="004B0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C57" w:rsidRDefault="00000000">
    <w:pPr>
      <w:pStyle w:val="Nagwek"/>
      <w:jc w:val="right"/>
      <w:rPr>
        <w:rFonts w:eastAsia="Calibri" w:cs="Calibri"/>
      </w:rPr>
    </w:pPr>
    <w:r>
      <w:rPr>
        <w:noProof/>
      </w:rPr>
      <w:drawing>
        <wp:anchor distT="0" distB="0" distL="0" distR="0" simplePos="0" relativeHeight="5" behindDoc="1" locked="0" layoutInCell="0" allowOverlap="1">
          <wp:simplePos x="0" y="0"/>
          <wp:positionH relativeFrom="column">
            <wp:posOffset>-128905</wp:posOffset>
          </wp:positionH>
          <wp:positionV relativeFrom="paragraph">
            <wp:posOffset>-65405</wp:posOffset>
          </wp:positionV>
          <wp:extent cx="1190625" cy="877570"/>
          <wp:effectExtent l="0" t="0" r="0" b="0"/>
          <wp:wrapNone/>
          <wp:docPr id="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pic:cNvPicPr>
                    <a:picLocks noChangeAspect="1" noChangeArrowheads="1"/>
                  </pic:cNvPicPr>
                </pic:nvPicPr>
                <pic:blipFill>
                  <a:blip r:embed="rId1"/>
                  <a:srcRect l="-89" t="-121" r="-89" b="-121"/>
                  <a:stretch>
                    <a:fillRect/>
                  </a:stretch>
                </pic:blipFill>
                <pic:spPr bwMode="auto">
                  <a:xfrm>
                    <a:off x="0" y="0"/>
                    <a:ext cx="1190625" cy="877570"/>
                  </a:xfrm>
                  <a:prstGeom prst="rect">
                    <a:avLst/>
                  </a:prstGeom>
                </pic:spPr>
              </pic:pic>
            </a:graphicData>
          </a:graphic>
        </wp:anchor>
      </w:drawing>
    </w:r>
    <w:r>
      <w:rPr>
        <w:rFonts w:eastAsia="Calibri" w:cs="Calibri"/>
      </w:rPr>
      <w:t xml:space="preserve">                                                                                </w:t>
    </w:r>
  </w:p>
  <w:p w:rsidR="00D32C57" w:rsidRDefault="00D32C57">
    <w:pPr>
      <w:pStyle w:val="Nagwek"/>
      <w:jc w:val="right"/>
    </w:pPr>
  </w:p>
  <w:p w:rsidR="00D32C57" w:rsidRDefault="00D32C57">
    <w:pPr>
      <w:pStyle w:val="Nagwek"/>
      <w:jc w:val="right"/>
    </w:pPr>
  </w:p>
  <w:p w:rsidR="00D32C57" w:rsidRDefault="00000000">
    <w:pPr>
      <w:pStyle w:val="Nagwek"/>
      <w:jc w:val="right"/>
    </w:pPr>
    <w:r>
      <w:t xml:space="preserve">Informacja prasowa – </w:t>
    </w:r>
    <w:r w:rsidR="001E1E26">
      <w:t>maj</w:t>
    </w:r>
    <w:r>
      <w:t xml:space="preserve"> 2023</w:t>
    </w:r>
  </w:p>
  <w:p w:rsidR="00D32C57" w:rsidRDefault="00D32C5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629"/>
    <w:multiLevelType w:val="multilevel"/>
    <w:tmpl w:val="85C8BE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D27E68"/>
    <w:multiLevelType w:val="multilevel"/>
    <w:tmpl w:val="3E42B478"/>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num w:numId="1" w16cid:durableId="1293292648">
    <w:abstractNumId w:val="1"/>
  </w:num>
  <w:num w:numId="2" w16cid:durableId="45672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57"/>
    <w:rsid w:val="001E1E26"/>
    <w:rsid w:val="0026059D"/>
    <w:rsid w:val="00275E60"/>
    <w:rsid w:val="00370E40"/>
    <w:rsid w:val="003A4B5B"/>
    <w:rsid w:val="004B01EC"/>
    <w:rsid w:val="00895A35"/>
    <w:rsid w:val="00D32C57"/>
    <w:rsid w:val="00F430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16A8"/>
  <w15:docId w15:val="{36431C00-6DE5-4A19-AFD4-5408B636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360" w:lineRule="auto"/>
    </w:pPr>
    <w:rPr>
      <w:rFonts w:ascii="Calibri" w:eastAsia="Arial"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80" w:after="200"/>
      <w:outlineLvl w:val="0"/>
    </w:pPr>
    <w:rPr>
      <w:rFonts w:ascii="Arial" w:hAnsi="Arial" w:cs="Arial"/>
      <w:sz w:val="40"/>
      <w:szCs w:val="40"/>
    </w:rPr>
  </w:style>
  <w:style w:type="paragraph" w:styleId="Nagwek2">
    <w:name w:val="heading 2"/>
    <w:basedOn w:val="Normalny"/>
    <w:next w:val="Tekstpodstawowy"/>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Nagwek3">
    <w:name w:val="heading 3"/>
    <w:basedOn w:val="Normalny"/>
    <w:next w:val="Normalny"/>
    <w:uiPriority w:val="9"/>
    <w:semiHidden/>
    <w:unhideWhenUsed/>
    <w:qFormat/>
    <w:pPr>
      <w:keepNext/>
      <w:keepLines/>
      <w:numPr>
        <w:ilvl w:val="2"/>
        <w:numId w:val="1"/>
      </w:numPr>
      <w:spacing w:before="320" w:after="200"/>
      <w:outlineLvl w:val="2"/>
    </w:pPr>
    <w:rPr>
      <w:rFonts w:ascii="Arial" w:hAnsi="Arial" w:cs="Arial"/>
      <w:sz w:val="30"/>
      <w:szCs w:val="30"/>
    </w:rPr>
  </w:style>
  <w:style w:type="paragraph" w:styleId="Nagwek4">
    <w:name w:val="heading 4"/>
    <w:basedOn w:val="Normalny"/>
    <w:next w:val="Normalny"/>
    <w:uiPriority w:val="9"/>
    <w:semiHidden/>
    <w:unhideWhenUsed/>
    <w:qFormat/>
    <w:pPr>
      <w:keepNext/>
      <w:keepLines/>
      <w:numPr>
        <w:ilvl w:val="3"/>
        <w:numId w:val="1"/>
      </w:numPr>
      <w:spacing w:before="320" w:after="200"/>
      <w:outlineLvl w:val="3"/>
    </w:pPr>
    <w:rPr>
      <w:rFonts w:ascii="Arial" w:hAnsi="Arial" w:cs="Arial"/>
      <w:b/>
      <w:bCs/>
      <w:sz w:val="26"/>
      <w:szCs w:val="26"/>
    </w:rPr>
  </w:style>
  <w:style w:type="paragraph" w:styleId="Nagwek5">
    <w:name w:val="heading 5"/>
    <w:basedOn w:val="Normalny"/>
    <w:next w:val="Normalny"/>
    <w:uiPriority w:val="9"/>
    <w:semiHidden/>
    <w:unhideWhenUsed/>
    <w:qFormat/>
    <w:pPr>
      <w:keepNext/>
      <w:keepLines/>
      <w:numPr>
        <w:ilvl w:val="4"/>
        <w:numId w:val="1"/>
      </w:numPr>
      <w:spacing w:before="320" w:after="200"/>
      <w:outlineLvl w:val="4"/>
    </w:pPr>
    <w:rPr>
      <w:rFonts w:ascii="Arial" w:hAnsi="Arial" w:cs="Arial"/>
      <w:b/>
      <w:bCs/>
      <w:sz w:val="24"/>
      <w:szCs w:val="24"/>
    </w:rPr>
  </w:style>
  <w:style w:type="paragraph" w:styleId="Nagwek6">
    <w:name w:val="heading 6"/>
    <w:basedOn w:val="Normalny"/>
    <w:next w:val="Normalny"/>
    <w:uiPriority w:val="9"/>
    <w:semiHidden/>
    <w:unhideWhenUsed/>
    <w:qFormat/>
    <w:pPr>
      <w:keepNext/>
      <w:keepLines/>
      <w:numPr>
        <w:ilvl w:val="5"/>
        <w:numId w:val="1"/>
      </w:numPr>
      <w:spacing w:before="320" w:after="200"/>
      <w:outlineLvl w:val="5"/>
    </w:pPr>
    <w:rPr>
      <w:rFonts w:ascii="Arial" w:hAnsi="Arial" w:cs="Arial"/>
      <w:b/>
      <w:bCs/>
    </w:rPr>
  </w:style>
  <w:style w:type="paragraph" w:styleId="Nagwek7">
    <w:name w:val="heading 7"/>
    <w:basedOn w:val="Normalny"/>
    <w:next w:val="Normalny"/>
    <w:qFormat/>
    <w:pPr>
      <w:keepNext/>
      <w:keepLines/>
      <w:numPr>
        <w:ilvl w:val="6"/>
        <w:numId w:val="1"/>
      </w:numPr>
      <w:spacing w:before="320" w:after="200"/>
      <w:outlineLvl w:val="6"/>
    </w:pPr>
    <w:rPr>
      <w:rFonts w:ascii="Arial" w:hAnsi="Arial" w:cs="Arial"/>
      <w:b/>
      <w:bCs/>
      <w:i/>
      <w:iCs/>
    </w:rPr>
  </w:style>
  <w:style w:type="paragraph" w:styleId="Nagwek8">
    <w:name w:val="heading 8"/>
    <w:basedOn w:val="Normalny"/>
    <w:next w:val="Normalny"/>
    <w:qFormat/>
    <w:pPr>
      <w:keepNext/>
      <w:keepLines/>
      <w:numPr>
        <w:ilvl w:val="7"/>
        <w:numId w:val="1"/>
      </w:numPr>
      <w:spacing w:before="320" w:after="200"/>
      <w:outlineLvl w:val="7"/>
    </w:pPr>
    <w:rPr>
      <w:rFonts w:ascii="Arial" w:hAnsi="Arial" w:cs="Arial"/>
      <w:i/>
      <w:iCs/>
    </w:rPr>
  </w:style>
  <w:style w:type="paragraph" w:styleId="Nagwek9">
    <w:name w:val="heading 9"/>
    <w:basedOn w:val="Normalny"/>
    <w:next w:val="Normalny"/>
    <w:qFormat/>
    <w:pPr>
      <w:keepNext/>
      <w:keepLines/>
      <w:numPr>
        <w:ilvl w:val="8"/>
        <w:numId w:val="1"/>
      </w:numPr>
      <w:spacing w:before="320" w:after="200"/>
      <w:outlineLvl w:val="8"/>
    </w:pPr>
    <w:rPr>
      <w:rFonts w:ascii="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0">
    <w:name w:val="WW8Num5z0"/>
    <w:qFormat/>
    <w:rPr>
      <w:rFonts w:ascii="OpenSymbol" w:eastAsia="OpenSymbol" w:hAnsi="OpenSymbol" w:cs="Open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OpenSymbol" w:eastAsia="OpenSymbol" w:hAnsi="OpenSymbol" w:cs="OpenSymbol"/>
    </w:rPr>
  </w:style>
  <w:style w:type="character" w:customStyle="1" w:styleId="WW8NumSt1z0">
    <w:name w:val="WW8NumSt1z0"/>
    <w:qFormat/>
    <w:rPr>
      <w:rFonts w:ascii="Wingdings" w:hAnsi="Wingdings" w:cs="Wingdings"/>
      <w:sz w:val="20"/>
    </w:rPr>
  </w:style>
  <w:style w:type="character" w:customStyle="1" w:styleId="Nagwek1Znak">
    <w:name w:val="Nagłówek 1 Znak"/>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Nagwek3Znak">
    <w:name w:val="Nagłówek 3 Znak"/>
    <w:qFormat/>
    <w:rPr>
      <w:rFonts w:ascii="Arial" w:eastAsia="Arial" w:hAnsi="Arial" w:cs="Arial"/>
      <w:sz w:val="30"/>
      <w:szCs w:val="30"/>
    </w:rPr>
  </w:style>
  <w:style w:type="character" w:customStyle="1" w:styleId="Nagwek4Znak">
    <w:name w:val="Nagłówek 4 Znak"/>
    <w:qFormat/>
    <w:rPr>
      <w:rFonts w:ascii="Arial" w:eastAsia="Arial" w:hAnsi="Arial" w:cs="Arial"/>
      <w:b/>
      <w:bCs/>
      <w:sz w:val="26"/>
      <w:szCs w:val="26"/>
    </w:rPr>
  </w:style>
  <w:style w:type="character" w:customStyle="1" w:styleId="Nagwek5Znak">
    <w:name w:val="Nagłówek 5 Znak"/>
    <w:qFormat/>
    <w:rPr>
      <w:rFonts w:ascii="Arial" w:eastAsia="Arial" w:hAnsi="Arial" w:cs="Arial"/>
      <w:b/>
      <w:bCs/>
      <w:sz w:val="24"/>
      <w:szCs w:val="24"/>
    </w:rPr>
  </w:style>
  <w:style w:type="character" w:customStyle="1" w:styleId="Nagwek6Znak">
    <w:name w:val="Nagłówek 6 Znak"/>
    <w:qFormat/>
    <w:rPr>
      <w:rFonts w:ascii="Arial" w:eastAsia="Arial" w:hAnsi="Arial" w:cs="Arial"/>
      <w:b/>
      <w:bCs/>
      <w:sz w:val="22"/>
      <w:szCs w:val="22"/>
    </w:rPr>
  </w:style>
  <w:style w:type="character" w:customStyle="1" w:styleId="Nagwek7Znak">
    <w:name w:val="Nagłówek 7 Znak"/>
    <w:qFormat/>
    <w:rPr>
      <w:rFonts w:ascii="Arial" w:eastAsia="Arial" w:hAnsi="Arial" w:cs="Arial"/>
      <w:b/>
      <w:bCs/>
      <w:i/>
      <w:iCs/>
      <w:sz w:val="22"/>
      <w:szCs w:val="22"/>
    </w:rPr>
  </w:style>
  <w:style w:type="character" w:customStyle="1" w:styleId="Nagwek8Znak">
    <w:name w:val="Nagłówek 8 Znak"/>
    <w:qFormat/>
    <w:rPr>
      <w:rFonts w:ascii="Arial" w:eastAsia="Arial" w:hAnsi="Arial" w:cs="Arial"/>
      <w:i/>
      <w:iCs/>
      <w:sz w:val="22"/>
      <w:szCs w:val="22"/>
    </w:rPr>
  </w:style>
  <w:style w:type="character" w:customStyle="1" w:styleId="Nagwek9Znak">
    <w:name w:val="Nagłówek 9 Znak"/>
    <w:qFormat/>
    <w:rPr>
      <w:rFonts w:ascii="Arial" w:eastAsia="Arial" w:hAnsi="Arial" w:cs="Arial"/>
      <w:i/>
      <w:iCs/>
      <w:sz w:val="21"/>
      <w:szCs w:val="21"/>
    </w:rPr>
  </w:style>
  <w:style w:type="character" w:customStyle="1" w:styleId="TytuZnak">
    <w:name w:val="Tytuł Znak"/>
    <w:qFormat/>
    <w:rPr>
      <w:sz w:val="48"/>
      <w:szCs w:val="48"/>
    </w:rPr>
  </w:style>
  <w:style w:type="character" w:customStyle="1" w:styleId="PodtytuZnak">
    <w:name w:val="Podtytuł Znak"/>
    <w:qFormat/>
    <w:rPr>
      <w:sz w:val="24"/>
      <w:szCs w:val="24"/>
    </w:rPr>
  </w:style>
  <w:style w:type="character" w:customStyle="1" w:styleId="CytatZnak">
    <w:name w:val="Cytat Znak"/>
    <w:qFormat/>
    <w:rPr>
      <w:i/>
    </w:rPr>
  </w:style>
  <w:style w:type="character" w:customStyle="1" w:styleId="CytatintensywnyZnak">
    <w:name w:val="Cytat intensywny Znak"/>
    <w:qFormat/>
    <w:rPr>
      <w:i/>
    </w:rPr>
  </w:style>
  <w:style w:type="character" w:customStyle="1" w:styleId="HeaderChar">
    <w:name w:val="Header Char"/>
    <w:basedOn w:val="Domylnaczcionkaakapitu"/>
    <w:qFormat/>
  </w:style>
  <w:style w:type="character" w:customStyle="1" w:styleId="FooterChar">
    <w:name w:val="Footer Char"/>
    <w:basedOn w:val="Domylnaczcionkaakapitu"/>
    <w:qFormat/>
  </w:style>
  <w:style w:type="character" w:customStyle="1" w:styleId="CaptionChar">
    <w:name w:val="Caption Char"/>
    <w:qFormat/>
  </w:style>
  <w:style w:type="character" w:customStyle="1" w:styleId="TekstprzypisudolnegoZnak">
    <w:name w:val="Tekst przypisu dolnego Znak"/>
    <w:qFormat/>
    <w:rPr>
      <w:sz w:val="18"/>
    </w:rPr>
  </w:style>
  <w:style w:type="character" w:customStyle="1" w:styleId="FootnoteCharacters">
    <w:name w:val="Footnote Characters"/>
    <w:qFormat/>
    <w:rPr>
      <w:vertAlign w:val="superscript"/>
    </w:rPr>
  </w:style>
  <w:style w:type="character" w:customStyle="1" w:styleId="EndnoteTextChar">
    <w:name w:val="Endnote Text Char"/>
    <w:qFormat/>
    <w:rPr>
      <w:sz w:val="20"/>
    </w:rPr>
  </w:style>
  <w:style w:type="character" w:customStyle="1" w:styleId="TekstdymkaZnak">
    <w:name w:val="Tekst dymka Znak"/>
    <w:qFormat/>
    <w:rPr>
      <w:rFonts w:ascii="Tahoma" w:hAnsi="Tahoma" w:cs="Tahoma"/>
      <w:sz w:val="16"/>
      <w:szCs w:val="16"/>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styleId="Hipercze">
    <w:name w:val="Hyperlink"/>
    <w:rPr>
      <w:color w:val="0000FF"/>
      <w:u w:val="single"/>
    </w:rPr>
  </w:style>
  <w:style w:type="character" w:styleId="Odwoaniedokomentarza">
    <w:name w:val="annotation reference"/>
    <w:qFormat/>
    <w:rPr>
      <w:sz w:val="16"/>
      <w:szCs w:val="16"/>
    </w:rPr>
  </w:style>
  <w:style w:type="character" w:customStyle="1" w:styleId="TekstkomentarzaZnak">
    <w:name w:val="Tekst komentarza Znak"/>
    <w:qFormat/>
    <w:rPr>
      <w:sz w:val="20"/>
      <w:szCs w:val="20"/>
    </w:rPr>
  </w:style>
  <w:style w:type="character" w:customStyle="1" w:styleId="TematkomentarzaZnak">
    <w:name w:val="Temat komentarza Znak"/>
    <w:qFormat/>
    <w:rPr>
      <w:b/>
      <w:bCs/>
      <w:sz w:val="20"/>
      <w:szCs w:val="20"/>
    </w:rPr>
  </w:style>
  <w:style w:type="character" w:customStyle="1" w:styleId="TekstprzypisukocowegoZnak">
    <w:name w:val="Tekst przypisu końcowego Znak"/>
    <w:qFormat/>
    <w:rPr>
      <w:sz w:val="20"/>
      <w:szCs w:val="20"/>
    </w:rPr>
  </w:style>
  <w:style w:type="character" w:customStyle="1" w:styleId="EndnoteCharacters">
    <w:name w:val="Endnote Characters"/>
    <w:qFormat/>
    <w:rPr>
      <w:vertAlign w:val="superscript"/>
    </w:rPr>
  </w:style>
  <w:style w:type="character" w:styleId="Pogrubienie">
    <w:name w:val="Strong"/>
    <w:qFormat/>
    <w:rPr>
      <w:b/>
      <w:bCs/>
    </w:rPr>
  </w:style>
  <w:style w:type="character" w:customStyle="1" w:styleId="A1">
    <w:name w:val="A1"/>
    <w:qFormat/>
    <w:rPr>
      <w:rFonts w:cs="Aspira Light"/>
      <w:color w:val="000000"/>
      <w:sz w:val="20"/>
      <w:szCs w:val="20"/>
    </w:rPr>
  </w:style>
  <w:style w:type="character" w:customStyle="1" w:styleId="A3">
    <w:name w:val="A3"/>
    <w:qFormat/>
    <w:rPr>
      <w:rFonts w:cs="Aspira"/>
      <w:b/>
      <w:bCs/>
      <w:color w:val="000000"/>
      <w:sz w:val="20"/>
      <w:szCs w:val="20"/>
    </w:rPr>
  </w:style>
  <w:style w:type="character" w:customStyle="1" w:styleId="A0">
    <w:name w:val="A0"/>
    <w:qFormat/>
    <w:rPr>
      <w:rFonts w:cs="Aspira"/>
      <w:b/>
      <w:bCs/>
      <w:color w:val="000000"/>
      <w:sz w:val="22"/>
      <w:szCs w:val="22"/>
    </w:rPr>
  </w:style>
  <w:style w:type="character" w:customStyle="1" w:styleId="Nierozpoznanawzmianka1">
    <w:name w:val="Nierozpoznana wzmianka1"/>
    <w:qFormat/>
    <w:rPr>
      <w:color w:val="605E5C"/>
      <w:shd w:val="clear" w:color="auto" w:fill="E1DFDD"/>
    </w:rPr>
  </w:style>
  <w:style w:type="character" w:customStyle="1" w:styleId="HTML-wstpniesformatowanyZnak">
    <w:name w:val="HTML - wstępnie sformatowany Znak"/>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qFormat/>
    <w:rPr>
      <w:rFonts w:ascii="Times New Roman" w:eastAsia="Times New Roman" w:hAnsi="Times New Roman" w:cs="Times New Roman"/>
      <w:b/>
      <w:bCs/>
      <w:sz w:val="36"/>
      <w:szCs w:val="36"/>
    </w:rPr>
  </w:style>
  <w:style w:type="paragraph" w:customStyle="1" w:styleId="Heading">
    <w:name w:val="Heading"/>
    <w:basedOn w:val="Normalny"/>
    <w:next w:val="Normalny"/>
    <w:qFormat/>
    <w:pPr>
      <w:spacing w:before="300" w:after="200"/>
      <w:contextualSpacing/>
    </w:pPr>
    <w:rPr>
      <w:sz w:val="48"/>
      <w:szCs w:val="4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next w:val="Normalny"/>
    <w:qFormat/>
    <w:rPr>
      <w:b/>
      <w:bCs/>
      <w:color w:val="4F81BD"/>
      <w:sz w:val="18"/>
      <w:szCs w:val="18"/>
    </w:rPr>
  </w:style>
  <w:style w:type="paragraph" w:customStyle="1" w:styleId="Index">
    <w:name w:val="Index"/>
    <w:basedOn w:val="Normalny"/>
    <w:qFormat/>
    <w:pPr>
      <w:suppressLineNumbers/>
    </w:pPr>
    <w:rPr>
      <w:rFonts w:cs="Arial Unicode MS"/>
    </w:rPr>
  </w:style>
  <w:style w:type="paragraph" w:styleId="Bezodstpw">
    <w:name w:val="No Spacing"/>
    <w:qFormat/>
    <w:rPr>
      <w:rFonts w:ascii="Calibri" w:eastAsia="Arial" w:hAnsi="Calibri" w:cs="Times New Roman"/>
      <w:sz w:val="22"/>
      <w:szCs w:val="22"/>
      <w:lang w:bidi="ar-SA"/>
    </w:rPr>
  </w:style>
  <w:style w:type="paragraph" w:styleId="Podtytu">
    <w:name w:val="Subtitle"/>
    <w:basedOn w:val="Normalny"/>
    <w:next w:val="Normalny"/>
    <w:uiPriority w:val="11"/>
    <w:qFormat/>
    <w:pPr>
      <w:spacing w:before="200" w:after="200"/>
    </w:pPr>
    <w:rPr>
      <w:sz w:val="24"/>
      <w:szCs w:val="24"/>
    </w:rPr>
  </w:style>
  <w:style w:type="paragraph" w:styleId="Cytat">
    <w:name w:val="Quote"/>
    <w:basedOn w:val="Normalny"/>
    <w:next w:val="Normalny"/>
    <w:qFormat/>
    <w:pPr>
      <w:ind w:left="720" w:right="720"/>
    </w:pPr>
    <w:rPr>
      <w:i/>
    </w:rPr>
  </w:style>
  <w:style w:type="paragraph" w:styleId="Cytatintensywny">
    <w:name w:val="Intense Quote"/>
    <w:basedOn w:val="Normalny"/>
    <w:next w:val="Normalny"/>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pPr>
      <w:spacing w:after="40" w:line="240" w:lineRule="auto"/>
    </w:pPr>
    <w:rPr>
      <w:sz w:val="18"/>
    </w:rPr>
  </w:style>
  <w:style w:type="paragraph" w:styleId="Spistreci1">
    <w:name w:val="toc 1"/>
    <w:basedOn w:val="Normalny"/>
    <w:next w:val="Normalny"/>
    <w:pPr>
      <w:spacing w:after="57"/>
    </w:pPr>
  </w:style>
  <w:style w:type="paragraph" w:styleId="Spistreci2">
    <w:name w:val="toc 2"/>
    <w:basedOn w:val="Normalny"/>
    <w:next w:val="Normalny"/>
    <w:pPr>
      <w:spacing w:after="57"/>
      <w:ind w:left="283"/>
    </w:pPr>
  </w:style>
  <w:style w:type="paragraph" w:styleId="Spistreci3">
    <w:name w:val="toc 3"/>
    <w:basedOn w:val="Normalny"/>
    <w:next w:val="Normalny"/>
    <w:pPr>
      <w:spacing w:after="57"/>
      <w:ind w:left="567"/>
    </w:pPr>
  </w:style>
  <w:style w:type="paragraph" w:styleId="Spistreci4">
    <w:name w:val="toc 4"/>
    <w:basedOn w:val="Normalny"/>
    <w:next w:val="Normalny"/>
    <w:pPr>
      <w:spacing w:after="57"/>
      <w:ind w:left="850"/>
    </w:pPr>
  </w:style>
  <w:style w:type="paragraph" w:styleId="Spistreci5">
    <w:name w:val="toc 5"/>
    <w:basedOn w:val="Normalny"/>
    <w:next w:val="Normalny"/>
    <w:pPr>
      <w:spacing w:after="57"/>
      <w:ind w:left="1134"/>
    </w:pPr>
  </w:style>
  <w:style w:type="paragraph" w:styleId="Spistreci6">
    <w:name w:val="toc 6"/>
    <w:basedOn w:val="Normalny"/>
    <w:next w:val="Normalny"/>
    <w:pPr>
      <w:spacing w:after="57"/>
      <w:ind w:left="1417"/>
    </w:pPr>
  </w:style>
  <w:style w:type="paragraph" w:styleId="Spistreci7">
    <w:name w:val="toc 7"/>
    <w:basedOn w:val="Normalny"/>
    <w:next w:val="Normalny"/>
    <w:pPr>
      <w:spacing w:after="57"/>
      <w:ind w:left="1701"/>
    </w:pPr>
  </w:style>
  <w:style w:type="paragraph" w:styleId="Spistreci8">
    <w:name w:val="toc 8"/>
    <w:basedOn w:val="Normalny"/>
    <w:next w:val="Normalny"/>
    <w:pPr>
      <w:spacing w:after="57"/>
      <w:ind w:left="1984"/>
    </w:pPr>
  </w:style>
  <w:style w:type="paragraph" w:styleId="Spistreci9">
    <w:name w:val="toc 9"/>
    <w:basedOn w:val="Normalny"/>
    <w:next w:val="Normalny"/>
    <w:pPr>
      <w:spacing w:after="57"/>
      <w:ind w:left="2268"/>
    </w:pPr>
  </w:style>
  <w:style w:type="paragraph" w:styleId="Nagwekspisutreci">
    <w:name w:val="TOC Heading"/>
    <w:qFormat/>
    <w:pPr>
      <w:spacing w:after="200" w:line="276" w:lineRule="auto"/>
    </w:pPr>
    <w:rPr>
      <w:rFonts w:ascii="Calibri" w:eastAsia="Arial" w:hAnsi="Calibri" w:cs="Times New Roman"/>
      <w:sz w:val="22"/>
      <w:szCs w:val="22"/>
      <w:lang w:bidi="ar-SA"/>
    </w:rPr>
  </w:style>
  <w:style w:type="paragraph" w:styleId="Spisilustracji">
    <w:name w:val="table of figures"/>
    <w:basedOn w:val="Normalny"/>
    <w:next w:val="Normalny"/>
    <w:qFormat/>
  </w:style>
  <w:style w:type="paragraph" w:styleId="Tekstdymka">
    <w:name w:val="Balloon Text"/>
    <w:basedOn w:val="Normalny"/>
    <w:qFormat/>
    <w:pPr>
      <w:spacing w:line="240" w:lineRule="auto"/>
    </w:pPr>
    <w:rPr>
      <w:rFonts w:ascii="Tahoma" w:hAnsi="Tahoma" w:cs="Tahoma"/>
      <w:sz w:val="16"/>
      <w:szCs w:val="16"/>
    </w:rPr>
  </w:style>
  <w:style w:type="paragraph" w:customStyle="1" w:styleId="HeaderandFooter">
    <w:name w:val="Header and Footer"/>
    <w:basedOn w:val="Normalny"/>
    <w:qFormat/>
    <w:pPr>
      <w:suppressLineNumbers/>
      <w:tabs>
        <w:tab w:val="center" w:pos="4819"/>
        <w:tab w:val="right" w:pos="9638"/>
      </w:tabs>
    </w:pPr>
  </w:style>
  <w:style w:type="paragraph" w:styleId="Nagwek">
    <w:name w:val="header"/>
    <w:basedOn w:val="Normalny"/>
    <w:pPr>
      <w:spacing w:line="240" w:lineRule="auto"/>
    </w:pPr>
  </w:style>
  <w:style w:type="paragraph" w:styleId="Stopka">
    <w:name w:val="footer"/>
    <w:basedOn w:val="Normalny"/>
    <w:pPr>
      <w:spacing w:line="240" w:lineRule="auto"/>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styleId="Tekstprzypisukocowego">
    <w:name w:val="endnote text"/>
    <w:basedOn w:val="Normalny"/>
    <w:pPr>
      <w:spacing w:line="240" w:lineRule="auto"/>
    </w:pPr>
    <w:rPr>
      <w:sz w:val="20"/>
      <w:szCs w:val="20"/>
    </w:rPr>
  </w:style>
  <w:style w:type="paragraph" w:styleId="NormalnyWeb">
    <w:name w:val="Normal (Web)"/>
    <w:basedOn w:val="Normalny"/>
    <w:qFormat/>
    <w:pPr>
      <w:spacing w:before="280" w:after="280" w:line="240" w:lineRule="auto"/>
    </w:pPr>
    <w:rPr>
      <w:rFonts w:ascii="Times New Roman" w:eastAsia="Times New Roman" w:hAnsi="Times New Roman"/>
      <w:sz w:val="24"/>
      <w:szCs w:val="24"/>
    </w:rPr>
  </w:style>
  <w:style w:type="paragraph" w:customStyle="1" w:styleId="Default">
    <w:name w:val="Default"/>
    <w:qFormat/>
    <w:rPr>
      <w:rFonts w:ascii="Aspira Light" w:eastAsia="Arial" w:hAnsi="Aspira Light" w:cs="Aspira Light"/>
      <w:color w:val="000000"/>
      <w:lang w:bidi="ar-SA"/>
    </w:rPr>
  </w:style>
  <w:style w:type="paragraph" w:customStyle="1" w:styleId="Standard">
    <w:name w:val="Standard"/>
    <w:qFormat/>
    <w:rPr>
      <w:rFonts w:eastAsia="NSimSun" w:cs="Arial"/>
    </w:rPr>
  </w:style>
  <w:style w:type="paragraph" w:customStyle="1" w:styleId="Pa1">
    <w:name w:val="Pa1"/>
    <w:basedOn w:val="Default"/>
    <w:next w:val="Default"/>
    <w:qFormat/>
    <w:pPr>
      <w:spacing w:line="241" w:lineRule="atLeast"/>
    </w:pPr>
    <w:rPr>
      <w:rFonts w:ascii="Aspira" w:hAnsi="Aspira" w:cs="Times New Roman"/>
    </w:rPr>
  </w:style>
  <w:style w:type="paragraph" w:customStyle="1" w:styleId="Pa2">
    <w:name w:val="Pa2"/>
    <w:basedOn w:val="Default"/>
    <w:next w:val="Default"/>
    <w:qFormat/>
    <w:pPr>
      <w:spacing w:line="241" w:lineRule="atLeast"/>
    </w:pPr>
    <w:rPr>
      <w:rFonts w:ascii="Aspira" w:hAnsi="Aspira" w:cs="Times New Roman"/>
    </w:rPr>
  </w:style>
  <w:style w:type="paragraph" w:customStyle="1" w:styleId="Pa0">
    <w:name w:val="Pa0"/>
    <w:basedOn w:val="Default"/>
    <w:next w:val="Default"/>
    <w:qFormat/>
    <w:pPr>
      <w:spacing w:line="241" w:lineRule="atLeast"/>
    </w:pPr>
    <w:rPr>
      <w:rFonts w:ascii="Aspira" w:hAnsi="Aspira" w:cs="Times New Roman"/>
    </w:rPr>
  </w:style>
  <w:style w:type="paragraph" w:styleId="Poprawka">
    <w:name w:val="Revision"/>
    <w:qFormat/>
    <w:rPr>
      <w:rFonts w:ascii="Calibri" w:eastAsia="Arial" w:hAnsi="Calibri" w:cs="Times New Roman"/>
      <w:sz w:val="22"/>
      <w:szCs w:val="22"/>
      <w:lang w:bidi="ar-SA"/>
    </w:rPr>
  </w:style>
  <w:style w:type="paragraph" w:styleId="HTML-wstpniesformatowany">
    <w:name w:val="HTML Preformatted"/>
    <w:basedOn w:val="Normalny"/>
    <w:qFormat/>
    <w:pPr>
      <w:spacing w:line="240" w:lineRule="auto"/>
    </w:pPr>
    <w:rPr>
      <w:rFonts w:ascii="Courier New" w:eastAsia="Times New Roman" w:hAnsi="Courier New" w:cs="Courier New"/>
      <w:sz w:val="20"/>
      <w:szCs w:val="20"/>
    </w:rPr>
  </w:style>
  <w:style w:type="paragraph" w:styleId="Akapitzlist">
    <w:name w:val="List Paragraph"/>
    <w:basedOn w:val="Normalny"/>
    <w:qFormat/>
    <w:pPr>
      <w:spacing w:after="160" w:line="252" w:lineRule="auto"/>
      <w:ind w:left="720"/>
      <w:contextualSpacing/>
    </w:pPr>
    <w:rPr>
      <w:rFonts w:eastAsia="Calibri"/>
    </w:rPr>
  </w:style>
  <w:style w:type="paragraph" w:customStyle="1" w:styleId="ing-header">
    <w:name w:val="ing-header"/>
    <w:basedOn w:val="Normalny"/>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908</Words>
  <Characters>5451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s.makowska@grupaorchidea.pl</dc:creator>
  <dc:description/>
  <cp:lastModifiedBy>s.makowska@grupaorchidea.pl</cp:lastModifiedBy>
  <cp:revision>3</cp:revision>
  <dcterms:created xsi:type="dcterms:W3CDTF">2023-04-21T10:21:00Z</dcterms:created>
  <dcterms:modified xsi:type="dcterms:W3CDTF">2023-05-05T15:47:00Z</dcterms:modified>
  <dc:language>pl-PL</dc:language>
</cp:coreProperties>
</file>